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291" w:rsidRDefault="00237291" w:rsidP="00237291">
      <w:pPr>
        <w:tabs>
          <w:tab w:val="left" w:pos="0"/>
        </w:tabs>
        <w:ind w:firstLine="720"/>
        <w:jc w:val="center"/>
        <w:rPr>
          <w:rFonts w:ascii="Bodo_uzb" w:hAnsi="Bodo_uzb"/>
          <w:sz w:val="32"/>
        </w:rPr>
      </w:pPr>
      <w:bookmarkStart w:id="0" w:name="_GoBack"/>
      <w:r>
        <w:rPr>
          <w:rFonts w:ascii="Bodo_uzb" w:hAnsi="Bodo_uzb"/>
          <w:sz w:val="32"/>
        </w:rPr>
        <w:t>Ташкилотларнинг истиқболли шакллари</w:t>
      </w:r>
      <w:bookmarkEnd w:id="0"/>
      <w:r>
        <w:rPr>
          <w:rFonts w:ascii="Bodo_uzb" w:hAnsi="Bodo_uzb"/>
          <w:sz w:val="32"/>
        </w:rPr>
        <w:t>.</w:t>
      </w:r>
    </w:p>
    <w:p w:rsidR="00237291" w:rsidRDefault="00237291" w:rsidP="00237291">
      <w:pPr>
        <w:tabs>
          <w:tab w:val="left" w:pos="0"/>
        </w:tabs>
        <w:ind w:firstLine="720"/>
        <w:jc w:val="both"/>
        <w:rPr>
          <w:rFonts w:ascii="Bodo_uzb" w:hAnsi="Bodo_uzb"/>
          <w:b/>
          <w:sz w:val="32"/>
        </w:rPr>
      </w:pPr>
      <w:r>
        <w:rPr>
          <w:rFonts w:ascii="Bodo_uzb" w:hAnsi="Bodo_uzb"/>
          <w:b/>
          <w:sz w:val="32"/>
        </w:rPr>
        <w:t>1.Ташкилотлар тараккиётининг замонавий тенденциялари.</w:t>
      </w:r>
    </w:p>
    <w:p w:rsidR="00237291" w:rsidRDefault="00237291" w:rsidP="00237291">
      <w:pPr>
        <w:tabs>
          <w:tab w:val="left" w:pos="0"/>
        </w:tabs>
        <w:ind w:firstLine="720"/>
        <w:jc w:val="both"/>
        <w:rPr>
          <w:rFonts w:ascii="Bodo_uzb" w:hAnsi="Bodo_uzb"/>
          <w:b/>
          <w:sz w:val="32"/>
        </w:rPr>
      </w:pPr>
      <w:r>
        <w:rPr>
          <w:rFonts w:ascii="Bodo_uzb" w:hAnsi="Bodo_uzb"/>
          <w:b/>
          <w:sz w:val="32"/>
        </w:rPr>
        <w:t xml:space="preserve">2.Бошкарувнинг ташкилий структураларини модификациялашнинг асосий жараёнлари. </w:t>
      </w:r>
    </w:p>
    <w:p w:rsidR="00237291" w:rsidRDefault="00237291" w:rsidP="00237291">
      <w:pPr>
        <w:tabs>
          <w:tab w:val="left" w:pos="0"/>
        </w:tabs>
        <w:ind w:firstLine="720"/>
        <w:jc w:val="both"/>
        <w:rPr>
          <w:rFonts w:ascii="Bodo_uzb" w:hAnsi="Bodo_uzb"/>
          <w:b/>
          <w:sz w:val="32"/>
        </w:rPr>
      </w:pPr>
      <w:r>
        <w:rPr>
          <w:rFonts w:ascii="Bodo_uzb" w:hAnsi="Bodo_uzb"/>
          <w:b/>
          <w:sz w:val="32"/>
        </w:rPr>
        <w:t>3.</w:t>
      </w:r>
      <w:r>
        <w:rPr>
          <w:rFonts w:ascii="Bodo_uzb" w:hAnsi="Bodo_uzb"/>
          <w:b/>
          <w:sz w:val="32"/>
          <w:lang w:val="en-US"/>
        </w:rPr>
        <w:t>XXI</w:t>
      </w:r>
      <w:r>
        <w:rPr>
          <w:rFonts w:ascii="Bodo_uzb" w:hAnsi="Bodo_uzb"/>
          <w:b/>
          <w:sz w:val="32"/>
        </w:rPr>
        <w:t xml:space="preserve"> аср бошкарувидаги белгиланган асосий тенденциялари.</w:t>
      </w:r>
    </w:p>
    <w:p w:rsidR="00237291" w:rsidRDefault="00237291" w:rsidP="00237291">
      <w:pPr>
        <w:tabs>
          <w:tab w:val="left" w:pos="0"/>
        </w:tabs>
        <w:ind w:firstLine="720"/>
        <w:jc w:val="both"/>
        <w:rPr>
          <w:rFonts w:ascii="Bodo_uzb" w:hAnsi="Bodo_uzb"/>
          <w:b/>
          <w:sz w:val="32"/>
        </w:rPr>
      </w:pPr>
    </w:p>
    <w:p w:rsidR="00237291" w:rsidRDefault="00237291" w:rsidP="00237291">
      <w:pPr>
        <w:tabs>
          <w:tab w:val="left" w:pos="0"/>
        </w:tabs>
        <w:ind w:firstLine="720"/>
        <w:jc w:val="both"/>
        <w:rPr>
          <w:rFonts w:ascii="Bodo_uzb" w:hAnsi="Bodo_uzb"/>
          <w:sz w:val="32"/>
        </w:rPr>
      </w:pPr>
      <w:proofErr w:type="gramStart"/>
      <w:r>
        <w:rPr>
          <w:rFonts w:ascii="Bodo_uzb" w:hAnsi="Bodo_uzb"/>
          <w:sz w:val="32"/>
          <w:lang w:val="en-US"/>
        </w:rPr>
        <w:t>XXI</w:t>
      </w:r>
      <w:r>
        <w:rPr>
          <w:rFonts w:ascii="Bodo_uzb" w:hAnsi="Bodo_uzb"/>
          <w:sz w:val="32"/>
        </w:rPr>
        <w:t xml:space="preserve"> асрга қадам қўйилар экан ташкилотларнинг истиқболидаги тараққиётнинг муаммолари мавжуд бўлади.</w:t>
      </w:r>
      <w:proofErr w:type="gramEnd"/>
      <w:r>
        <w:rPr>
          <w:rFonts w:ascii="Bodo_uzb" w:hAnsi="Bodo_uzb"/>
          <w:sz w:val="32"/>
        </w:rPr>
        <w:t xml:space="preserve"> Кў</w:t>
      </w:r>
      <w:proofErr w:type="gramStart"/>
      <w:r>
        <w:rPr>
          <w:rFonts w:ascii="Bodo_uzb" w:hAnsi="Bodo_uzb"/>
          <w:sz w:val="32"/>
        </w:rPr>
        <w:t>п</w:t>
      </w:r>
      <w:proofErr w:type="gramEnd"/>
      <w:r>
        <w:rPr>
          <w:rFonts w:ascii="Bodo_uzb" w:hAnsi="Bodo_uzb"/>
          <w:sz w:val="32"/>
        </w:rPr>
        <w:t xml:space="preserve"> қиррали ва чуқурлашган иқтисодий ва бошқарув инқирозини бартараф этиш, бозор муносабатларига ўтиш ана шу муаммоларнинг муҳимидир.</w:t>
      </w:r>
    </w:p>
    <w:p w:rsidR="00237291" w:rsidRDefault="00237291" w:rsidP="00237291">
      <w:pPr>
        <w:tabs>
          <w:tab w:val="left" w:pos="0"/>
        </w:tabs>
        <w:ind w:firstLine="720"/>
        <w:jc w:val="both"/>
        <w:rPr>
          <w:rFonts w:ascii="Bodo_uzb" w:hAnsi="Bodo_uzb"/>
          <w:sz w:val="32"/>
        </w:rPr>
      </w:pPr>
      <w:r>
        <w:rPr>
          <w:rFonts w:ascii="Bodo_uzb" w:hAnsi="Bodo_uzb"/>
          <w:sz w:val="32"/>
        </w:rPr>
        <w:t xml:space="preserve">Дунё мамлакатларининг турли чекаларидаги тажриба шуни кўрсатмоқдаки, корхоналарнинг мавжуд бўлган моддий, меҳнат, молиявий ва </w:t>
      </w:r>
      <w:proofErr w:type="gramStart"/>
      <w:r>
        <w:rPr>
          <w:rFonts w:ascii="Bodo_uzb" w:hAnsi="Bodo_uzb"/>
          <w:sz w:val="32"/>
        </w:rPr>
        <w:t>бош</w:t>
      </w:r>
      <w:proofErr w:type="gramEnd"/>
      <w:r>
        <w:rPr>
          <w:rFonts w:ascii="Bodo_uzb" w:hAnsi="Bodo_uzb"/>
          <w:sz w:val="32"/>
        </w:rPr>
        <w:t>қа ресурслардан ташқари бошқарув фаолияти энг аҳамиятлидир. Бошқариш санъати мақсад бирлиги ва мувофиқлигини таъминлашдан иборат. Ўз олдига мақсад қилиб қўйилган вазифаларни адо этиш, бунинг учун ходимлар малакасини ошириш учун ўқитиш, улар фаолиятининг самарадорлик чегарасини белгилаб беради. Мана шу сифатларга эришиш бошқарувнинг сифати ва самарадорлиги тушунчаси турлича бўлган кишиларга унинг таъсирини аниқ</w:t>
      </w:r>
      <w:proofErr w:type="gramStart"/>
      <w:r>
        <w:rPr>
          <w:rFonts w:ascii="Bodo_uzb" w:hAnsi="Bodo_uzb"/>
          <w:sz w:val="32"/>
        </w:rPr>
        <w:t>лаб</w:t>
      </w:r>
      <w:proofErr w:type="gramEnd"/>
      <w:r>
        <w:rPr>
          <w:rFonts w:ascii="Bodo_uzb" w:hAnsi="Bodo_uzb"/>
          <w:sz w:val="32"/>
        </w:rPr>
        <w:t xml:space="preserve"> беради ва энг муҳими </w:t>
      </w:r>
      <w:r>
        <w:rPr>
          <w:rFonts w:ascii="Bodo_uzb" w:hAnsi="Bodo_uzb"/>
          <w:sz w:val="32"/>
          <w:lang w:val="en-US"/>
        </w:rPr>
        <w:t>XXI</w:t>
      </w:r>
      <w:r>
        <w:rPr>
          <w:rFonts w:ascii="Bodo_uzb" w:hAnsi="Bodo_uzb"/>
          <w:sz w:val="32"/>
        </w:rPr>
        <w:t xml:space="preserve"> аср бошқарувидаги фаолиятнинг асосий тенденцияларини белгилаб беради.</w:t>
      </w:r>
    </w:p>
    <w:p w:rsidR="00237291" w:rsidRDefault="00237291" w:rsidP="00237291">
      <w:pPr>
        <w:tabs>
          <w:tab w:val="left" w:pos="0"/>
        </w:tabs>
        <w:ind w:firstLine="720"/>
        <w:jc w:val="both"/>
        <w:rPr>
          <w:rFonts w:ascii="Bodo_uzb" w:hAnsi="Bodo_uzb"/>
          <w:sz w:val="32"/>
        </w:rPr>
      </w:pPr>
      <w:r>
        <w:rPr>
          <w:rFonts w:ascii="Bodo_uzb" w:hAnsi="Bodo_uzb"/>
          <w:sz w:val="32"/>
        </w:rPr>
        <w:t xml:space="preserve">Бошқарувдаги кутилаётган ўзгаришлар ва унинг муайян даврдаги ролига </w:t>
      </w:r>
      <w:proofErr w:type="gramStart"/>
      <w:r>
        <w:rPr>
          <w:rFonts w:ascii="Bodo_uzb" w:hAnsi="Bodo_uzb"/>
          <w:sz w:val="32"/>
        </w:rPr>
        <w:t>ба</w:t>
      </w:r>
      <w:proofErr w:type="gramEnd"/>
      <w:r>
        <w:rPr>
          <w:rFonts w:ascii="Bodo_uzb" w:hAnsi="Bodo_uzb"/>
          <w:sz w:val="32"/>
        </w:rPr>
        <w:t>ҳо берилар экан, бозор иқтисодиёти шароитидаги тикланиш ва тараққий қилиш факторларини ҳисобга олмаслик мумкин эмас.</w:t>
      </w:r>
    </w:p>
    <w:p w:rsidR="00237291" w:rsidRDefault="00237291" w:rsidP="00237291">
      <w:pPr>
        <w:tabs>
          <w:tab w:val="left" w:pos="0"/>
        </w:tabs>
        <w:ind w:firstLine="720"/>
        <w:jc w:val="both"/>
        <w:rPr>
          <w:rFonts w:ascii="Bodo_uzb" w:hAnsi="Bodo_uzb"/>
          <w:sz w:val="32"/>
        </w:rPr>
      </w:pPr>
      <w:r>
        <w:rPr>
          <w:rFonts w:ascii="Bodo_uzb" w:hAnsi="Bodo_uzb"/>
          <w:sz w:val="32"/>
        </w:rPr>
        <w:t xml:space="preserve">Ўтиш даврида корхоналар учун бозор муносабатларининг зарурий шарти уларнинг янги ишлаб чиқариш муносабатига ўтишидир. Кейинги йиллардаги тажрибалар шуни кўрсатмоқдаки, баҳоларни эркинлаштириш ва хусусийлаштириш ишлари корхоналарининг  иш  юри                                                                                                                                                                                                                                                                                                                                                                                                                                                                                                                                </w:t>
      </w:r>
      <w:r>
        <w:rPr>
          <w:rFonts w:ascii="Bodo_uzb" w:hAnsi="Bodo_uzb"/>
          <w:sz w:val="32"/>
        </w:rPr>
        <w:lastRenderedPageBreak/>
        <w:t xml:space="preserve">а жараёнларни изчил назорат қилиб бориш, албатта, бошқарувнинг лаёқатлик тизимига </w:t>
      </w:r>
      <w:proofErr w:type="gramStart"/>
      <w:r>
        <w:rPr>
          <w:rFonts w:ascii="Bodo_uzb" w:hAnsi="Bodo_uzb"/>
          <w:sz w:val="32"/>
        </w:rPr>
        <w:t>боғли</w:t>
      </w:r>
      <w:proofErr w:type="gramEnd"/>
      <w:r>
        <w:rPr>
          <w:rFonts w:ascii="Bodo_uzb" w:hAnsi="Bodo_uzb"/>
          <w:sz w:val="32"/>
        </w:rPr>
        <w:t>қ бўлади.</w:t>
      </w:r>
    </w:p>
    <w:p w:rsidR="00237291" w:rsidRDefault="00237291" w:rsidP="00237291">
      <w:pPr>
        <w:tabs>
          <w:tab w:val="left" w:pos="0"/>
        </w:tabs>
        <w:ind w:firstLine="720"/>
        <w:jc w:val="both"/>
        <w:rPr>
          <w:rFonts w:ascii="Bodo_uzb" w:hAnsi="Bodo_uzb"/>
          <w:sz w:val="32"/>
        </w:rPr>
      </w:pPr>
      <w:r>
        <w:rPr>
          <w:rFonts w:ascii="Bodo_uzb" w:hAnsi="Bodo_uzb"/>
          <w:sz w:val="32"/>
        </w:rPr>
        <w:t>Ўтиш даврида корхоналар доимий ўзгариб турадиган иқтисодий ҳолатга тушиб қоладилар. Нобарқарорлик оқибатида корхоналарнинг фаолият кўрсатиши учун унинг истиқболи номаълум бўлиб туюлади.</w:t>
      </w:r>
    </w:p>
    <w:p w:rsidR="00237291" w:rsidRDefault="00237291" w:rsidP="00237291">
      <w:pPr>
        <w:tabs>
          <w:tab w:val="left" w:pos="0"/>
        </w:tabs>
        <w:ind w:firstLine="720"/>
        <w:jc w:val="both"/>
        <w:rPr>
          <w:rFonts w:ascii="Bodo_uzb" w:hAnsi="Bodo_uzb"/>
          <w:sz w:val="32"/>
        </w:rPr>
      </w:pPr>
      <w:proofErr w:type="gramStart"/>
      <w:r>
        <w:rPr>
          <w:rFonts w:ascii="Bodo_uzb" w:hAnsi="Bodo_uzb"/>
          <w:sz w:val="32"/>
        </w:rPr>
        <w:t>F</w:t>
      </w:r>
      <w:proofErr w:type="gramEnd"/>
      <w:r>
        <w:rPr>
          <w:rFonts w:ascii="Bodo_uzb" w:hAnsi="Bodo_uzb"/>
          <w:sz w:val="32"/>
        </w:rPr>
        <w:t xml:space="preserve">арб фирмаларида ўн йиллар давомида шаклланиб, мустаҳкамланиб борган тизимлар ва бошқарув услублари бугунги ўтиш даврида аниқ ички ва ташқи шароитларни ҳисобга олмасдан корхона фаолиятига механик тарзда ўтказилиши салбий ҳолатларга олиб келади. Шахсий тажриба орттириш учун муайян </w:t>
      </w:r>
      <w:proofErr w:type="gramStart"/>
      <w:r>
        <w:rPr>
          <w:rFonts w:ascii="Bodo_uzb" w:hAnsi="Bodo_uzb"/>
          <w:sz w:val="32"/>
        </w:rPr>
        <w:t>вақт</w:t>
      </w:r>
      <w:proofErr w:type="gramEnd"/>
      <w:r>
        <w:rPr>
          <w:rFonts w:ascii="Bodo_uzb" w:hAnsi="Bodo_uzb"/>
          <w:sz w:val="32"/>
        </w:rPr>
        <w:t xml:space="preserve"> талаб қилади. Бу жараён фирмалар ички структураси децентрализацияланиши, битим тизими тикланиши, маркетинг хизмати, молиявий </w:t>
      </w:r>
      <w:proofErr w:type="gramStart"/>
      <w:r>
        <w:rPr>
          <w:rFonts w:ascii="Bodo_uzb" w:hAnsi="Bodo_uzb"/>
          <w:sz w:val="32"/>
        </w:rPr>
        <w:t>ва банк</w:t>
      </w:r>
      <w:proofErr w:type="gramEnd"/>
      <w:r>
        <w:rPr>
          <w:rFonts w:ascii="Bodo_uzb" w:hAnsi="Bodo_uzb"/>
          <w:sz w:val="32"/>
        </w:rPr>
        <w:t xml:space="preserve"> фаолиятида қимматли қоғозлардан фойдаланиш каби фаолиятларга ҳам тегишлидир. Фаолият жараёнида тажриба орттириш, </w:t>
      </w:r>
      <w:proofErr w:type="gramStart"/>
      <w:r>
        <w:rPr>
          <w:rFonts w:ascii="Bodo_uzb" w:hAnsi="Bodo_uzb"/>
          <w:sz w:val="32"/>
        </w:rPr>
        <w:t>вақт</w:t>
      </w:r>
      <w:proofErr w:type="gramEnd"/>
      <w:r>
        <w:rPr>
          <w:rFonts w:ascii="Bodo_uzb" w:hAnsi="Bodo_uzb"/>
          <w:sz w:val="32"/>
        </w:rPr>
        <w:t xml:space="preserve"> синовидан ўтказиш, бошқаришнинг бошқа жиҳатларига ҳам боғлиқдир. Жумладан, акциядорларнинг компания бошқарувида иштирок этиши, бошқарув директорлар кенгашининг иш услублари ва шакллари, шартнома муносабатлари, бозор инфраструктураси ҳаётий зарур таркибларининг шакллантирилиши ана шундай муҳим жиҳатлардандир. Бунда раҳбарлар эътиборига мукаммал бўлган ахборот тизимини тақдим этиш муҳимдир. Бундай мукаммал бўлган ахборотлар ишлаб чиқаришнинг ҳақиқ</w:t>
      </w:r>
      <w:proofErr w:type="gramStart"/>
      <w:r>
        <w:rPr>
          <w:rFonts w:ascii="Bodo_uzb" w:hAnsi="Bodo_uzb"/>
          <w:sz w:val="32"/>
        </w:rPr>
        <w:t>ий</w:t>
      </w:r>
      <w:proofErr w:type="gramEnd"/>
      <w:r>
        <w:rPr>
          <w:rFonts w:ascii="Bodo_uzb" w:hAnsi="Bodo_uzb"/>
          <w:sz w:val="32"/>
        </w:rPr>
        <w:t xml:space="preserve"> аҳволи тўғрисида аниқ маълумотлар беради, хўжалик тараққиётининг асосли таянчларини топишга дунё бозорида муносиб рақобат олиб боришга имкон яратади.</w:t>
      </w:r>
    </w:p>
    <w:p w:rsidR="00237291" w:rsidRDefault="00237291" w:rsidP="00237291">
      <w:pPr>
        <w:tabs>
          <w:tab w:val="left" w:pos="0"/>
        </w:tabs>
        <w:ind w:firstLine="720"/>
        <w:jc w:val="both"/>
        <w:rPr>
          <w:rFonts w:ascii="Bodo_uzb" w:hAnsi="Bodo_uzb"/>
          <w:sz w:val="32"/>
        </w:rPr>
      </w:pPr>
      <w:r>
        <w:rPr>
          <w:rFonts w:ascii="Bodo_uzb" w:hAnsi="Bodo_uzb"/>
          <w:sz w:val="32"/>
        </w:rPr>
        <w:t>Самарали бошқарув тизимида инсонларга бўлган ишончли муносабат ишлаб чиқариш самарадорлигини ўсишига бўлган  кафолатдир. Акциядорлар манфаатини, иқтисод ва жамият манфаатлари билан олиб бориш ўтиш даврининг зарурий қонунидир.</w:t>
      </w:r>
    </w:p>
    <w:p w:rsidR="00237291" w:rsidRDefault="00237291" w:rsidP="00237291">
      <w:pPr>
        <w:tabs>
          <w:tab w:val="left" w:pos="0"/>
        </w:tabs>
        <w:ind w:firstLine="720"/>
        <w:jc w:val="both"/>
        <w:rPr>
          <w:rFonts w:ascii="Bodo_uzb" w:hAnsi="Bodo_uzb"/>
          <w:sz w:val="32"/>
        </w:rPr>
      </w:pPr>
      <w:r>
        <w:rPr>
          <w:rFonts w:ascii="Bodo_uzb" w:hAnsi="Bodo_uzb"/>
          <w:sz w:val="32"/>
        </w:rPr>
        <w:t xml:space="preserve">Масалан, ҳорижий ишлаб чиқаришнинг конверсияланиши ва хусусийлаштирилиши давлат бошқаруви ва бозор муносабатларидан келиб чиқиб ҳал қилиниши мумкин эмас. </w:t>
      </w:r>
      <w:r>
        <w:rPr>
          <w:rFonts w:ascii="Bodo_uzb" w:hAnsi="Bodo_uzb"/>
          <w:sz w:val="32"/>
        </w:rPr>
        <w:lastRenderedPageBreak/>
        <w:t>Негаки, ҳарбий саноат ишлаб чиқарилиши мажмуи илгари саноат ишлаб чиқарилишида алоҳ</w:t>
      </w:r>
      <w:proofErr w:type="gramStart"/>
      <w:r>
        <w:rPr>
          <w:rFonts w:ascii="Bodo_uzb" w:hAnsi="Bodo_uzb"/>
          <w:sz w:val="32"/>
        </w:rPr>
        <w:t>ида</w:t>
      </w:r>
      <w:proofErr w:type="gramEnd"/>
      <w:r>
        <w:rPr>
          <w:rFonts w:ascii="Bodo_uzb" w:hAnsi="Bodo_uzb"/>
          <w:sz w:val="32"/>
        </w:rPr>
        <w:t xml:space="preserve"> аҳамиятли бўлган. Ҳарбий саноат мажмуи ишлаб чиқарилиши ўша пайтда умумий ҳажмнинг 2</w:t>
      </w:r>
      <w:r>
        <w:rPr>
          <w:sz w:val="32"/>
        </w:rPr>
        <w:t>/</w:t>
      </w:r>
      <w:r>
        <w:rPr>
          <w:rFonts w:ascii="Bodo_uzb" w:hAnsi="Bodo_uzb"/>
          <w:sz w:val="32"/>
        </w:rPr>
        <w:t>3 қисмини ташкил этган. Ҳарбий бўлинмаларнинг қайта қурилиши ва ташкиллаштирилиш жараёни ишлаб чиқаришнинг фуқаролар манфаатига ўтказилиши илмий-техник потенциалнинг  муҳим бўлган кооператив босқичга ўтилишига йўл очади.</w:t>
      </w:r>
    </w:p>
    <w:p w:rsidR="00237291" w:rsidRDefault="00237291" w:rsidP="00237291">
      <w:pPr>
        <w:tabs>
          <w:tab w:val="left" w:pos="0"/>
        </w:tabs>
        <w:ind w:firstLine="720"/>
        <w:jc w:val="both"/>
        <w:rPr>
          <w:rFonts w:ascii="Bodo_uzb" w:hAnsi="Bodo_uzb"/>
          <w:sz w:val="32"/>
        </w:rPr>
      </w:pPr>
      <w:r>
        <w:rPr>
          <w:rFonts w:ascii="Bodo_uzb" w:hAnsi="Bodo_uzb"/>
          <w:sz w:val="32"/>
        </w:rPr>
        <w:t>Маъмурий буйруқбозлик шаклидан бозор муносабатларига ўтиш мазкур мамлакатларнинг келажакда кооператив бошқарув тизимига ўтиш истиқболини яратиб беради. Булардан шундай хулоса келиб чиқадики, кў</w:t>
      </w:r>
      <w:proofErr w:type="gramStart"/>
      <w:r>
        <w:rPr>
          <w:rFonts w:ascii="Bodo_uzb" w:hAnsi="Bodo_uzb"/>
          <w:sz w:val="32"/>
        </w:rPr>
        <w:t>п</w:t>
      </w:r>
      <w:proofErr w:type="gramEnd"/>
      <w:r>
        <w:rPr>
          <w:rFonts w:ascii="Bodo_uzb" w:hAnsi="Bodo_uzb"/>
          <w:sz w:val="32"/>
        </w:rPr>
        <w:t xml:space="preserve"> миллатли корпорацияларни бошқаришда, ундан фойдаланиш ва тараққий эттиришда дунё тажрибасидан фойдаланиш лозим бўлади. Булар бизнеснинг бир нечта: ози</w:t>
      </w:r>
      <w:proofErr w:type="gramStart"/>
      <w:r>
        <w:rPr>
          <w:rFonts w:ascii="Bodo_uzb" w:hAnsi="Bodo_uzb"/>
          <w:sz w:val="32"/>
        </w:rPr>
        <w:t>қ-</w:t>
      </w:r>
      <w:proofErr w:type="gramEnd"/>
      <w:r>
        <w:rPr>
          <w:rFonts w:ascii="Bodo_uzb" w:hAnsi="Bodo_uzb"/>
          <w:sz w:val="32"/>
        </w:rPr>
        <w:t>овқат, функционал, ҳудудий, ҳажмий, инфраструктурали соҳаларини ўз ичига олади.</w:t>
      </w:r>
    </w:p>
    <w:p w:rsidR="00237291" w:rsidRDefault="00237291" w:rsidP="00237291">
      <w:pPr>
        <w:tabs>
          <w:tab w:val="left" w:pos="0"/>
        </w:tabs>
        <w:ind w:firstLine="720"/>
        <w:jc w:val="both"/>
        <w:rPr>
          <w:rFonts w:ascii="Bodo_uzb" w:hAnsi="Bodo_uzb"/>
          <w:sz w:val="32"/>
        </w:rPr>
      </w:pPr>
      <w:r>
        <w:rPr>
          <w:rFonts w:ascii="Bodo_uzb" w:hAnsi="Bodo_uzb"/>
          <w:sz w:val="32"/>
        </w:rPr>
        <w:t>Фирма ички бошқарувида узоқ муддатли истиқболга асосланиб фаолият кўрсатиш, фундаментал бўлган тадқиқотлар олиб бориш бугунги кунинг характерли хусусиятидир. Шунингдек, муаммолар, муносабатлар диверсификациялари, инновация фаолияти, ишловчиларнинг ижодкорлик фаоллигидан максимал фойдаланиш мана шу жараёнларнинг ажралмас қисмидир. Аппарат бошқарувини децентрализациялаш, қисқартириш, ишловчилар фаолиятига қараб рағбатлантириш ҳақиқий иш натижаларига қ</w:t>
      </w:r>
      <w:proofErr w:type="gramStart"/>
      <w:r>
        <w:rPr>
          <w:rFonts w:ascii="Bodo_uzb" w:hAnsi="Bodo_uzb"/>
          <w:sz w:val="32"/>
        </w:rPr>
        <w:t>араб</w:t>
      </w:r>
      <w:proofErr w:type="gramEnd"/>
      <w:r>
        <w:rPr>
          <w:rFonts w:ascii="Bodo_uzb" w:hAnsi="Bodo_uzb"/>
          <w:sz w:val="32"/>
        </w:rPr>
        <w:t xml:space="preserve"> ҳақ тўлаш бошқарувдаги энг асосий ўзгаришлар сирасига киради.</w:t>
      </w:r>
    </w:p>
    <w:p w:rsidR="00237291" w:rsidRDefault="00237291" w:rsidP="00237291">
      <w:pPr>
        <w:tabs>
          <w:tab w:val="left" w:pos="0"/>
        </w:tabs>
        <w:ind w:firstLine="720"/>
        <w:jc w:val="both"/>
        <w:rPr>
          <w:rFonts w:ascii="Bodo_uzb" w:hAnsi="Bodo_uzb"/>
          <w:sz w:val="32"/>
        </w:rPr>
      </w:pPr>
      <w:r>
        <w:rPr>
          <w:rFonts w:ascii="Bodo_uzb" w:hAnsi="Bodo_uzb"/>
          <w:sz w:val="32"/>
        </w:rPr>
        <w:t>Бошқарувнинг ташкилий структураларини модификациялаш жараёни, ишлаб чиқариш, сотиш муомалаларининг шакл ва услублари аниқ йўналишлар бўйича тараққий этади. Уларнинг ичида асосийлари қуйидагилардир.</w:t>
      </w:r>
    </w:p>
    <w:p w:rsidR="00237291" w:rsidRDefault="00237291" w:rsidP="00237291">
      <w:pPr>
        <w:tabs>
          <w:tab w:val="left" w:pos="0"/>
        </w:tabs>
        <w:ind w:firstLine="720"/>
        <w:jc w:val="both"/>
        <w:rPr>
          <w:rFonts w:ascii="Bodo_uzb" w:hAnsi="Bodo_uzb"/>
          <w:sz w:val="32"/>
        </w:rPr>
      </w:pPr>
      <w:r>
        <w:rPr>
          <w:rFonts w:ascii="Bodo_uzb" w:hAnsi="Bodo_uzb"/>
          <w:sz w:val="32"/>
        </w:rPr>
        <w:t xml:space="preserve">Биринчидан, ишлаб чиқариш ва сотишга доир бўлган муносабатлар ва алоқаларни децентрализациялаш. </w:t>
      </w:r>
      <w:proofErr w:type="gramStart"/>
      <w:r>
        <w:rPr>
          <w:rFonts w:ascii="Bodo_uzb" w:hAnsi="Bodo_uzb"/>
          <w:sz w:val="32"/>
        </w:rPr>
        <w:t>Шу ма</w:t>
      </w:r>
      <w:proofErr w:type="gramEnd"/>
      <w:r>
        <w:rPr>
          <w:rFonts w:ascii="Bodo_uzb" w:hAnsi="Bodo_uzb"/>
          <w:sz w:val="32"/>
        </w:rPr>
        <w:t xml:space="preserve">қсадда йирик компаниялар доирасида олинаётган фойда, кўрилаётган зарар учун тўлиқ жавоб берадиган ярим ёки тўлиқ автоном бўлимлари ташкил этилмоқда. Мазкур бўлимлар ишлаб чиқариш ва сотишга доир барча муносабатлар учун жавоб беради. Корпоратив бошқарув зиммасига фақат йирик инвестицияларни жалб қилиш ва </w:t>
      </w:r>
      <w:r>
        <w:rPr>
          <w:rFonts w:ascii="Bodo_uzb" w:hAnsi="Bodo_uzb"/>
          <w:sz w:val="32"/>
        </w:rPr>
        <w:lastRenderedPageBreak/>
        <w:t>стратегик вазифаларни ҳал қилиш юкланади. Ҳар бир бўлим бу шароитда ўзин</w:t>
      </w:r>
      <w:proofErr w:type="gramStart"/>
      <w:r>
        <w:rPr>
          <w:rFonts w:ascii="Bodo_uzb" w:hAnsi="Bodo_uzb"/>
          <w:sz w:val="32"/>
        </w:rPr>
        <w:t>и-</w:t>
      </w:r>
      <w:proofErr w:type="gramEnd"/>
      <w:r>
        <w:rPr>
          <w:rFonts w:ascii="Bodo_uzb" w:hAnsi="Bodo_uzb"/>
          <w:sz w:val="32"/>
        </w:rPr>
        <w:t>ўзи молиялаштиради ва исталган ташкилотлар билан шерикчилик муносабатларини ўрнатади.</w:t>
      </w:r>
    </w:p>
    <w:p w:rsidR="00237291" w:rsidRDefault="00237291" w:rsidP="00237291">
      <w:pPr>
        <w:tabs>
          <w:tab w:val="left" w:pos="0"/>
        </w:tabs>
        <w:ind w:firstLine="720"/>
        <w:jc w:val="both"/>
        <w:rPr>
          <w:rFonts w:ascii="Bodo_uzb" w:hAnsi="Bodo_uzb"/>
          <w:sz w:val="32"/>
        </w:rPr>
      </w:pPr>
      <w:r>
        <w:rPr>
          <w:rFonts w:ascii="Bodo_uzb" w:hAnsi="Bodo_uzb"/>
          <w:sz w:val="32"/>
        </w:rPr>
        <w:t>Иккинчиси, бу янги бозорларни қидириб топиш ва улар билан диверсификация муомалаларини юритиш масаласидир. Йирик компаниялар қошида янги тадқиқотларни ишлаб чиқаришга жорий этиш билан шуғулланувчи фирмаларни ташкил этиш шу йўналишнинг муҳ</w:t>
      </w:r>
      <w:proofErr w:type="gramStart"/>
      <w:r>
        <w:rPr>
          <w:rFonts w:ascii="Bodo_uzb" w:hAnsi="Bodo_uzb"/>
          <w:sz w:val="32"/>
        </w:rPr>
        <w:t>им б</w:t>
      </w:r>
      <w:proofErr w:type="gramEnd"/>
      <w:r>
        <w:rPr>
          <w:rFonts w:ascii="Bodo_uzb" w:hAnsi="Bodo_uzb"/>
          <w:sz w:val="32"/>
        </w:rPr>
        <w:t>ўлган қисми ҳисобланади. Йирик компаниялар қ</w:t>
      </w:r>
      <w:proofErr w:type="gramStart"/>
      <w:r>
        <w:rPr>
          <w:rFonts w:ascii="Bodo_uzb" w:hAnsi="Bodo_uzb"/>
          <w:sz w:val="32"/>
        </w:rPr>
        <w:t>ис</w:t>
      </w:r>
      <w:proofErr w:type="gramEnd"/>
      <w:r>
        <w:rPr>
          <w:rFonts w:ascii="Bodo_uzb" w:hAnsi="Bodo_uzb"/>
          <w:sz w:val="32"/>
        </w:rPr>
        <w:t xml:space="preserve">қа муддатларда бозорда ўз мавқеиларини мустаҳкамлаш учун порлоқ бўлган соҳалар қошида кичик корхоналарни очишга интилади. Бундай корхоналар мустақил ҳолда ёки </w:t>
      </w:r>
      <w:proofErr w:type="gramStart"/>
      <w:r>
        <w:rPr>
          <w:rFonts w:ascii="Bodo_uzb" w:hAnsi="Bodo_uzb"/>
          <w:sz w:val="32"/>
        </w:rPr>
        <w:t>бош</w:t>
      </w:r>
      <w:proofErr w:type="gramEnd"/>
      <w:r>
        <w:rPr>
          <w:rFonts w:ascii="Bodo_uzb" w:hAnsi="Bodo_uzb"/>
          <w:sz w:val="32"/>
        </w:rPr>
        <w:t>қа компаниялар билан келишилган ҳолда ҳам тузилиши мумкин.</w:t>
      </w:r>
    </w:p>
    <w:p w:rsidR="00237291" w:rsidRDefault="00237291" w:rsidP="00237291">
      <w:pPr>
        <w:tabs>
          <w:tab w:val="left" w:pos="0"/>
        </w:tabs>
        <w:ind w:firstLine="720"/>
        <w:jc w:val="both"/>
        <w:rPr>
          <w:rFonts w:ascii="Bodo_uzb" w:hAnsi="Bodo_uzb"/>
          <w:sz w:val="32"/>
        </w:rPr>
      </w:pPr>
      <w:r>
        <w:rPr>
          <w:rFonts w:ascii="Bodo_uzb" w:hAnsi="Bodo_uzb"/>
          <w:sz w:val="32"/>
        </w:rPr>
        <w:t xml:space="preserve">Учинчидан, корхонада ишловчиларнинг ташкилотчилик, ишлаб чиқаришга доир ижодкорлик фаолиятидан фойдаланиш </w:t>
      </w:r>
      <w:proofErr w:type="gramStart"/>
      <w:r>
        <w:rPr>
          <w:rFonts w:ascii="Bodo_uzb" w:hAnsi="Bodo_uzb"/>
          <w:sz w:val="32"/>
        </w:rPr>
        <w:t>катта</w:t>
      </w:r>
      <w:proofErr w:type="gramEnd"/>
      <w:r>
        <w:rPr>
          <w:rFonts w:ascii="Bodo_uzb" w:hAnsi="Bodo_uzb"/>
          <w:sz w:val="32"/>
        </w:rPr>
        <w:t xml:space="preserve"> аҳамиятга эга. Бунинг учун кенг кўламдаги чора ва тадбирлар кўрилади. Акцияларни ишловчилар ўртасида </w:t>
      </w:r>
      <w:proofErr w:type="gramStart"/>
      <w:r>
        <w:rPr>
          <w:rFonts w:ascii="Bodo_uzb" w:hAnsi="Bodo_uzb"/>
          <w:sz w:val="32"/>
        </w:rPr>
        <w:t>тўғри</w:t>
      </w:r>
      <w:proofErr w:type="gramEnd"/>
      <w:r>
        <w:rPr>
          <w:rFonts w:ascii="Bodo_uzb" w:hAnsi="Bodo_uzb"/>
          <w:sz w:val="32"/>
        </w:rPr>
        <w:t xml:space="preserve"> тақсимлаш, жамоа мулкчилиги ихтиёридаги корхоналарда кичик корхоналар очиш шу йўналишлардан ҳисобланади.</w:t>
      </w:r>
    </w:p>
    <w:p w:rsidR="00237291" w:rsidRDefault="00237291" w:rsidP="00237291">
      <w:pPr>
        <w:tabs>
          <w:tab w:val="left" w:pos="0"/>
        </w:tabs>
        <w:ind w:firstLine="720"/>
        <w:jc w:val="both"/>
        <w:rPr>
          <w:rFonts w:ascii="Bodo_uzb" w:hAnsi="Bodo_uzb"/>
          <w:sz w:val="32"/>
        </w:rPr>
      </w:pPr>
      <w:r>
        <w:rPr>
          <w:rFonts w:ascii="Bodo_uzb" w:hAnsi="Bodo_uzb"/>
          <w:sz w:val="32"/>
        </w:rPr>
        <w:t>Ўтиш даврида ташкиллаштириш ишларининг шарт-шароитлари, бошқарувни юритиш услублари, фаолият юритиш шарт-шароитлари, тузилмаларнинг бир туридан иккинчи турига босқичма-босқич ўтилиши шарт бўлган омиллардан ҳисобланади, чунки бу шароитда давлат юритишда бозор муносабатларининг таъсири шубҳасиздир.</w:t>
      </w:r>
    </w:p>
    <w:p w:rsidR="00237291" w:rsidRDefault="00237291" w:rsidP="00237291">
      <w:pPr>
        <w:tabs>
          <w:tab w:val="left" w:pos="0"/>
        </w:tabs>
        <w:ind w:firstLine="720"/>
        <w:jc w:val="both"/>
        <w:rPr>
          <w:rFonts w:ascii="Bodo_uzb" w:hAnsi="Bodo_uzb"/>
          <w:sz w:val="32"/>
        </w:rPr>
      </w:pPr>
      <w:r>
        <w:rPr>
          <w:rFonts w:ascii="Bodo_uzb" w:hAnsi="Bodo_uzb"/>
          <w:sz w:val="32"/>
        </w:rPr>
        <w:t xml:space="preserve">Бугунги кунда бошқарувда янги илмий модемдан фойдаланиш зарурияти туғилмоқда. Унинг асосида ташкилотлардаги интеграциялаш жараёнлари, компаниялар ички бозорини тараққий эттириш, глобаллашган ахборот тизими ёрдамида уларнинг саноат ва </w:t>
      </w:r>
      <w:proofErr w:type="gramStart"/>
      <w:r>
        <w:rPr>
          <w:rFonts w:ascii="Bodo_uzb" w:hAnsi="Bodo_uzb"/>
          <w:sz w:val="32"/>
        </w:rPr>
        <w:t>бош</w:t>
      </w:r>
      <w:proofErr w:type="gramEnd"/>
      <w:r>
        <w:rPr>
          <w:rFonts w:ascii="Bodo_uzb" w:hAnsi="Bodo_uzb"/>
          <w:sz w:val="32"/>
        </w:rPr>
        <w:t>қа уюшмаларига бирлашиши лозим.</w:t>
      </w:r>
    </w:p>
    <w:p w:rsidR="00237291" w:rsidRDefault="00237291" w:rsidP="00237291">
      <w:pPr>
        <w:tabs>
          <w:tab w:val="left" w:pos="0"/>
        </w:tabs>
        <w:ind w:firstLine="720"/>
        <w:jc w:val="both"/>
        <w:rPr>
          <w:rFonts w:ascii="Bodo_uzb" w:hAnsi="Bodo_uzb"/>
          <w:sz w:val="32"/>
        </w:rPr>
      </w:pPr>
      <w:r>
        <w:rPr>
          <w:rFonts w:ascii="Bodo_uzb" w:hAnsi="Bodo_uzb"/>
          <w:sz w:val="32"/>
        </w:rPr>
        <w:t xml:space="preserve">Ташкилот олдиндан кўра билиш </w:t>
      </w:r>
      <w:proofErr w:type="gramStart"/>
      <w:r>
        <w:rPr>
          <w:rFonts w:ascii="Bodo_uzb" w:hAnsi="Bodo_uzb"/>
          <w:sz w:val="32"/>
        </w:rPr>
        <w:t>лаё</w:t>
      </w:r>
      <w:proofErr w:type="gramEnd"/>
      <w:r>
        <w:rPr>
          <w:rFonts w:ascii="Bodo_uzb" w:hAnsi="Bodo_uzb"/>
          <w:sz w:val="32"/>
        </w:rPr>
        <w:t xml:space="preserve">қатига эга бўлиши лозим. Мана шу жиҳат ташкилотнинг узоқни кўра билган ҳолда тезкор, мустақил ҳаракат қилишини, ўз ходимларининг маъсулият билан фаолият кўрсатишларини ва аниқ мақсадни кўзлаб иш тутишга йўналтиради. Ташкилотнинг мамлакат ичкарисида ва хорижда </w:t>
      </w:r>
      <w:r>
        <w:rPr>
          <w:rFonts w:ascii="Bodo_uzb" w:hAnsi="Bodo_uzb"/>
          <w:sz w:val="32"/>
        </w:rPr>
        <w:lastRenderedPageBreak/>
        <w:t>турли мавқедаги гуруҳлар билан олиб борадиган маданий муносабатларида юқоридаги хислатлар муҳ</w:t>
      </w:r>
      <w:proofErr w:type="gramStart"/>
      <w:r>
        <w:rPr>
          <w:rFonts w:ascii="Bodo_uzb" w:hAnsi="Bodo_uzb"/>
          <w:sz w:val="32"/>
        </w:rPr>
        <w:t>им</w:t>
      </w:r>
      <w:proofErr w:type="gramEnd"/>
      <w:r>
        <w:rPr>
          <w:rFonts w:ascii="Bodo_uzb" w:hAnsi="Bodo_uzb"/>
          <w:sz w:val="32"/>
        </w:rPr>
        <w:t xml:space="preserve"> аҳамият  касб этади. Ташкилот ўз ички муҳитида ҳам, ташқарида олиб борадиган фаолиятларида ҳам, ҳамма учун тушунарли бўлган ҳолатларни яратиш бошқарув раҳбариятининг олий функцияси ҳисобланади.</w:t>
      </w:r>
    </w:p>
    <w:p w:rsidR="00237291" w:rsidRDefault="00237291" w:rsidP="00237291">
      <w:pPr>
        <w:tabs>
          <w:tab w:val="left" w:pos="0"/>
        </w:tabs>
        <w:ind w:firstLine="720"/>
        <w:jc w:val="both"/>
        <w:rPr>
          <w:rFonts w:ascii="Bodo_uzb" w:hAnsi="Bodo_uzb"/>
          <w:sz w:val="32"/>
        </w:rPr>
      </w:pPr>
      <w:r>
        <w:rPr>
          <w:rFonts w:ascii="Bodo_uzb" w:hAnsi="Bodo_uzb"/>
          <w:sz w:val="32"/>
        </w:rPr>
        <w:t>Ихчамлаштирилган ва ваколатланган ташкилот. Ташкилот қанчалик яҳлит ҳолда ихчамлаштирилса, унинг ходимлари шунчалик ўз фаолиятларида ваколатли бўладилар. Бундай ходимлар ўз зиммаларига мустақ</w:t>
      </w:r>
      <w:proofErr w:type="gramStart"/>
      <w:r>
        <w:rPr>
          <w:rFonts w:ascii="Bodo_uzb" w:hAnsi="Bodo_uzb"/>
          <w:sz w:val="32"/>
        </w:rPr>
        <w:t>ил б</w:t>
      </w:r>
      <w:proofErr w:type="gramEnd"/>
      <w:r>
        <w:rPr>
          <w:rFonts w:ascii="Bodo_uzb" w:hAnsi="Bodo_uzb"/>
          <w:sz w:val="32"/>
        </w:rPr>
        <w:t>ўлган жавобгарлик маъсулиятини оладилар. Ходимларнинг жавобгарлик маъсулияти, ўз иш фаолиятларига берилганлик, ишонч ва эътиқод ихчамлашган ва ваколатланган ташкилотларнинг муҳ</w:t>
      </w:r>
      <w:proofErr w:type="gramStart"/>
      <w:r>
        <w:rPr>
          <w:rFonts w:ascii="Bodo_uzb" w:hAnsi="Bodo_uzb"/>
          <w:sz w:val="32"/>
        </w:rPr>
        <w:t>им б</w:t>
      </w:r>
      <w:proofErr w:type="gramEnd"/>
      <w:r>
        <w:rPr>
          <w:rFonts w:ascii="Bodo_uzb" w:hAnsi="Bodo_uzb"/>
          <w:sz w:val="32"/>
        </w:rPr>
        <w:t>ўлган ютуғидир.</w:t>
      </w:r>
    </w:p>
    <w:p w:rsidR="00237291" w:rsidRDefault="00237291" w:rsidP="00237291">
      <w:pPr>
        <w:tabs>
          <w:tab w:val="left" w:pos="0"/>
        </w:tabs>
        <w:ind w:firstLine="720"/>
        <w:jc w:val="both"/>
        <w:rPr>
          <w:rFonts w:ascii="Bodo_uzb" w:hAnsi="Bodo_uzb"/>
          <w:sz w:val="32"/>
        </w:rPr>
      </w:pPr>
      <w:r>
        <w:rPr>
          <w:rFonts w:ascii="Bodo_uzb" w:hAnsi="Bodo_uzb"/>
          <w:sz w:val="32"/>
        </w:rPr>
        <w:t xml:space="preserve">Глобаллашган ташкилот. Фирма нафақат ишлаб чиқариш </w:t>
      </w:r>
      <w:proofErr w:type="gramStart"/>
      <w:r>
        <w:rPr>
          <w:rFonts w:ascii="Bodo_uzb" w:hAnsi="Bodo_uzb"/>
          <w:sz w:val="32"/>
        </w:rPr>
        <w:t>ва ўз</w:t>
      </w:r>
      <w:proofErr w:type="gramEnd"/>
      <w:r>
        <w:rPr>
          <w:rFonts w:ascii="Bodo_uzb" w:hAnsi="Bodo_uzb"/>
          <w:sz w:val="32"/>
        </w:rPr>
        <w:t xml:space="preserve"> товарларини экспорт қилиш билан банд бўлиши лозим. У ўзининг глобал стратегиясига эга бўлиши лозим. Бу унга исталган мамлакатда қўшимча қиймат яратишнинг исталган босқичида амалий фаолият юритишига имкон яратиб беради.</w:t>
      </w:r>
    </w:p>
    <w:p w:rsidR="00237291" w:rsidRDefault="00237291" w:rsidP="00237291">
      <w:pPr>
        <w:tabs>
          <w:tab w:val="left" w:pos="0"/>
        </w:tabs>
        <w:ind w:firstLine="720"/>
        <w:jc w:val="both"/>
        <w:rPr>
          <w:rFonts w:ascii="Bodo_uzb" w:hAnsi="Bodo_uzb"/>
          <w:sz w:val="32"/>
        </w:rPr>
      </w:pPr>
    </w:p>
    <w:p w:rsidR="00237291" w:rsidRDefault="00237291" w:rsidP="00237291">
      <w:pPr>
        <w:tabs>
          <w:tab w:val="left" w:pos="0"/>
        </w:tabs>
        <w:ind w:firstLine="720"/>
        <w:jc w:val="both"/>
        <w:rPr>
          <w:rFonts w:ascii="Bodo_uzb" w:hAnsi="Bodo_uzb"/>
          <w:b/>
          <w:sz w:val="32"/>
        </w:rPr>
      </w:pPr>
      <w:r>
        <w:rPr>
          <w:rFonts w:ascii="Bodo_uzb" w:hAnsi="Bodo_uzb"/>
          <w:b/>
          <w:sz w:val="32"/>
        </w:rPr>
        <w:t xml:space="preserve">Хулоса. </w:t>
      </w:r>
    </w:p>
    <w:p w:rsidR="00237291" w:rsidRDefault="00237291" w:rsidP="00237291">
      <w:pPr>
        <w:tabs>
          <w:tab w:val="left" w:pos="0"/>
        </w:tabs>
        <w:ind w:firstLine="720"/>
        <w:jc w:val="both"/>
        <w:rPr>
          <w:rFonts w:ascii="Bodo_uzb" w:hAnsi="Bodo_uzb"/>
          <w:sz w:val="32"/>
        </w:rPr>
      </w:pPr>
      <w:proofErr w:type="gramStart"/>
      <w:r>
        <w:rPr>
          <w:rFonts w:ascii="Bodo_uzb" w:hAnsi="Bodo_uzb"/>
          <w:sz w:val="32"/>
          <w:lang w:val="en-US"/>
        </w:rPr>
        <w:t>XXI</w:t>
      </w:r>
      <w:r>
        <w:rPr>
          <w:rFonts w:ascii="Bodo_uzb" w:hAnsi="Bodo_uzb"/>
          <w:sz w:val="32"/>
        </w:rPr>
        <w:t xml:space="preserve"> асрга қадам қўйилар экан ташкилотларнинг истиқболидаги тараққиётнинг муаммолари мавжуд бўлади.</w:t>
      </w:r>
      <w:proofErr w:type="gramEnd"/>
      <w:r>
        <w:rPr>
          <w:rFonts w:ascii="Bodo_uzb" w:hAnsi="Bodo_uzb"/>
          <w:sz w:val="32"/>
        </w:rPr>
        <w:t xml:space="preserve"> Кў</w:t>
      </w:r>
      <w:proofErr w:type="gramStart"/>
      <w:r>
        <w:rPr>
          <w:rFonts w:ascii="Bodo_uzb" w:hAnsi="Bodo_uzb"/>
          <w:sz w:val="32"/>
        </w:rPr>
        <w:t>п</w:t>
      </w:r>
      <w:proofErr w:type="gramEnd"/>
      <w:r>
        <w:rPr>
          <w:rFonts w:ascii="Bodo_uzb" w:hAnsi="Bodo_uzb"/>
          <w:sz w:val="32"/>
        </w:rPr>
        <w:t xml:space="preserve"> қиррали ва чуқурлашган иқтисодий ва бошқарув инқирозини бартараф этиш, бозор муносабатларига ўтиш ана шу муаммоларнинг муҳимидир.</w:t>
      </w:r>
    </w:p>
    <w:p w:rsidR="00237291" w:rsidRDefault="00237291" w:rsidP="00237291">
      <w:pPr>
        <w:tabs>
          <w:tab w:val="left" w:pos="0"/>
        </w:tabs>
        <w:ind w:firstLine="720"/>
        <w:jc w:val="both"/>
        <w:rPr>
          <w:rFonts w:ascii="Bodo_uzb" w:hAnsi="Bodo_uzb"/>
          <w:sz w:val="32"/>
        </w:rPr>
      </w:pPr>
      <w:r>
        <w:rPr>
          <w:rFonts w:ascii="Bodo_uzb" w:hAnsi="Bodo_uzb"/>
          <w:sz w:val="32"/>
        </w:rPr>
        <w:t>Бошқарувнинг ташкилий структураларини модификациялаш жараёни, ишлаб чиқариш, сотиш муомалаларининг шакл ва услублари аниқ йўналишлар бўйича тараққий этади. Уларнинг ичида асосийлари қуйидагилардир.</w:t>
      </w:r>
    </w:p>
    <w:p w:rsidR="00237291" w:rsidRDefault="00237291" w:rsidP="00237291">
      <w:pPr>
        <w:tabs>
          <w:tab w:val="left" w:pos="0"/>
        </w:tabs>
        <w:ind w:firstLine="720"/>
        <w:jc w:val="both"/>
        <w:rPr>
          <w:rFonts w:ascii="Bodo_uzb" w:hAnsi="Bodo_uzb"/>
          <w:sz w:val="32"/>
        </w:rPr>
      </w:pPr>
      <w:r>
        <w:rPr>
          <w:rFonts w:ascii="Bodo_uzb" w:hAnsi="Bodo_uzb"/>
          <w:sz w:val="32"/>
        </w:rPr>
        <w:t xml:space="preserve">Биринчидан, ишлаб чиқариш ва сотишга доир бўлган муносабатлар ва алоқаларни децентрализациялаш. Иккинчиси, бу янги бозорларни қидириб топиш ва улар билан диверсификация муомалаларини юритиш масаласидир. Учинчидан, корхонада ишловчиларнинг ташкилотчилик, ишлаб чиқаришга доир ижодкорлик фаолиятидан фойдаланиш </w:t>
      </w:r>
      <w:proofErr w:type="gramStart"/>
      <w:r>
        <w:rPr>
          <w:rFonts w:ascii="Bodo_uzb" w:hAnsi="Bodo_uzb"/>
          <w:sz w:val="32"/>
        </w:rPr>
        <w:t>катта</w:t>
      </w:r>
      <w:proofErr w:type="gramEnd"/>
      <w:r>
        <w:rPr>
          <w:rFonts w:ascii="Bodo_uzb" w:hAnsi="Bodo_uzb"/>
          <w:sz w:val="32"/>
        </w:rPr>
        <w:t xml:space="preserve"> аҳамиятга эга.</w:t>
      </w:r>
    </w:p>
    <w:p w:rsidR="00237291" w:rsidRDefault="00237291" w:rsidP="00237291">
      <w:pPr>
        <w:tabs>
          <w:tab w:val="left" w:pos="0"/>
        </w:tabs>
        <w:ind w:firstLine="720"/>
        <w:jc w:val="both"/>
        <w:rPr>
          <w:rFonts w:ascii="Bodo_uzb" w:hAnsi="Bodo_uzb"/>
          <w:b/>
          <w:sz w:val="32"/>
        </w:rPr>
      </w:pPr>
    </w:p>
    <w:p w:rsidR="00237291" w:rsidRDefault="00237291" w:rsidP="00237291">
      <w:pPr>
        <w:tabs>
          <w:tab w:val="left" w:pos="0"/>
        </w:tabs>
        <w:ind w:firstLine="720"/>
        <w:jc w:val="center"/>
        <w:rPr>
          <w:rFonts w:ascii="Bodo_uzb" w:hAnsi="Bodo_uzb"/>
          <w:sz w:val="32"/>
        </w:rPr>
      </w:pPr>
      <w:r>
        <w:rPr>
          <w:rFonts w:ascii="Bodo_uzb" w:hAnsi="Bodo_uzb"/>
          <w:b/>
          <w:sz w:val="32"/>
        </w:rPr>
        <w:lastRenderedPageBreak/>
        <w:t>Таянч иборалар:</w:t>
      </w:r>
    </w:p>
    <w:p w:rsidR="00237291" w:rsidRDefault="00237291" w:rsidP="00237291">
      <w:pPr>
        <w:tabs>
          <w:tab w:val="left" w:pos="0"/>
        </w:tabs>
        <w:ind w:firstLine="720"/>
        <w:jc w:val="both"/>
        <w:rPr>
          <w:rFonts w:ascii="Bodo_uzb" w:hAnsi="Bodo_uzb"/>
          <w:sz w:val="32"/>
        </w:rPr>
      </w:pPr>
      <w:r>
        <w:rPr>
          <w:sz w:val="32"/>
        </w:rPr>
        <w:t>Ш</w:t>
      </w:r>
      <w:r>
        <w:rPr>
          <w:rFonts w:ascii="Bodo_uzb" w:hAnsi="Bodo_uzb"/>
          <w:sz w:val="32"/>
        </w:rPr>
        <w:t>акл, тенденция, нобарқарорлик, инфраструктура, самарадорлик, децентрализация, инвестиция, хусусийлаштириш.</w:t>
      </w:r>
    </w:p>
    <w:p w:rsidR="00237291" w:rsidRDefault="00237291" w:rsidP="00237291">
      <w:pPr>
        <w:tabs>
          <w:tab w:val="left" w:pos="0"/>
        </w:tabs>
        <w:ind w:firstLine="720"/>
        <w:jc w:val="both"/>
        <w:rPr>
          <w:rFonts w:ascii="Bodo_uzb" w:hAnsi="Bodo_uzb"/>
          <w:b/>
          <w:sz w:val="32"/>
        </w:rPr>
      </w:pPr>
    </w:p>
    <w:p w:rsidR="00237291" w:rsidRDefault="00237291" w:rsidP="00237291">
      <w:pPr>
        <w:tabs>
          <w:tab w:val="left" w:pos="0"/>
        </w:tabs>
        <w:ind w:firstLine="720"/>
        <w:jc w:val="center"/>
        <w:rPr>
          <w:rFonts w:ascii="Bodo_uzb" w:hAnsi="Bodo_uzb"/>
          <w:sz w:val="32"/>
        </w:rPr>
      </w:pPr>
      <w:r>
        <w:rPr>
          <w:rFonts w:ascii="Bodo_uzb" w:hAnsi="Bodo_uzb"/>
          <w:b/>
          <w:sz w:val="32"/>
        </w:rPr>
        <w:t>Саволлар:</w:t>
      </w:r>
    </w:p>
    <w:p w:rsidR="00237291" w:rsidRDefault="00237291" w:rsidP="00237291">
      <w:pPr>
        <w:numPr>
          <w:ilvl w:val="0"/>
          <w:numId w:val="1"/>
        </w:numPr>
        <w:tabs>
          <w:tab w:val="left" w:pos="0"/>
        </w:tabs>
        <w:jc w:val="both"/>
        <w:rPr>
          <w:rFonts w:ascii="Bodo_uzb" w:hAnsi="Bodo_uzb"/>
          <w:sz w:val="32"/>
        </w:rPr>
      </w:pPr>
      <w:r>
        <w:rPr>
          <w:rFonts w:ascii="Bodo_uzb" w:hAnsi="Bodo_uzb"/>
          <w:sz w:val="32"/>
        </w:rPr>
        <w:t>Бошқарувнинг ташкилий структураларини модификациялашнинг асосий жараёнлари.</w:t>
      </w:r>
    </w:p>
    <w:p w:rsidR="00237291" w:rsidRDefault="00237291" w:rsidP="00237291">
      <w:pPr>
        <w:numPr>
          <w:ilvl w:val="0"/>
          <w:numId w:val="1"/>
        </w:numPr>
        <w:tabs>
          <w:tab w:val="left" w:pos="0"/>
        </w:tabs>
        <w:jc w:val="both"/>
        <w:rPr>
          <w:rFonts w:ascii="Bodo_uzb" w:hAnsi="Bodo_uzb"/>
          <w:sz w:val="32"/>
        </w:rPr>
      </w:pPr>
      <w:r>
        <w:rPr>
          <w:rFonts w:ascii="Bodo_uzb" w:hAnsi="Bodo_uzb"/>
          <w:sz w:val="32"/>
          <w:lang w:val="en-US"/>
        </w:rPr>
        <w:t>XXI</w:t>
      </w:r>
      <w:r>
        <w:rPr>
          <w:rFonts w:ascii="Bodo_uzb" w:hAnsi="Bodo_uzb"/>
          <w:sz w:val="32"/>
        </w:rPr>
        <w:t xml:space="preserve"> аср бошқарувидаги белгиланган асосий тенденциялар.</w:t>
      </w:r>
    </w:p>
    <w:p w:rsidR="00237291" w:rsidRDefault="00237291" w:rsidP="00237291">
      <w:pPr>
        <w:tabs>
          <w:tab w:val="left" w:pos="0"/>
        </w:tabs>
        <w:ind w:firstLine="720"/>
        <w:jc w:val="both"/>
        <w:rPr>
          <w:rFonts w:ascii="Bodo_uzb" w:hAnsi="Bodo_uzb"/>
          <w:sz w:val="32"/>
        </w:rPr>
      </w:pPr>
    </w:p>
    <w:p w:rsidR="00237291" w:rsidRDefault="00237291" w:rsidP="00237291">
      <w:pPr>
        <w:ind w:right="-2"/>
        <w:jc w:val="center"/>
        <w:rPr>
          <w:rFonts w:ascii="Bodo_uzb" w:hAnsi="Bodo_uzb"/>
          <w:b/>
          <w:noProof/>
          <w:sz w:val="28"/>
        </w:rPr>
      </w:pPr>
      <w:r>
        <w:rPr>
          <w:rFonts w:ascii="Bodo_uzb" w:hAnsi="Bodo_uzb"/>
          <w:b/>
          <w:noProof/>
          <w:sz w:val="28"/>
        </w:rPr>
        <w:t>Адабиётлар.</w:t>
      </w:r>
    </w:p>
    <w:p w:rsidR="00237291" w:rsidRDefault="00237291" w:rsidP="00237291">
      <w:pPr>
        <w:ind w:right="-2"/>
        <w:jc w:val="both"/>
        <w:rPr>
          <w:rFonts w:ascii="Bodo_uzb" w:hAnsi="Bodo_uzb"/>
          <w:noProof/>
          <w:sz w:val="28"/>
        </w:rPr>
      </w:pPr>
      <w:r>
        <w:rPr>
          <w:rFonts w:ascii="Bodo_uzb" w:hAnsi="Bodo_uzb"/>
          <w:noProof/>
          <w:sz w:val="28"/>
        </w:rPr>
        <w:t xml:space="preserve">1.Ўзбекистон Республикаси Конституцияси Т., Ўзбекистон. 2001 </w:t>
      </w:r>
    </w:p>
    <w:p w:rsidR="00237291" w:rsidRDefault="00237291" w:rsidP="00237291">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йўлида изчил бориш – асосий вазифамиз. Тошкент о</w:t>
      </w:r>
      <w:r>
        <w:rPr>
          <w:noProof/>
          <w:sz w:val="28"/>
        </w:rPr>
        <w:t>ê</w:t>
      </w:r>
      <w:r>
        <w:rPr>
          <w:rFonts w:ascii="Bodo_uzb" w:hAnsi="Bodo_uzb"/>
          <w:noProof/>
          <w:sz w:val="28"/>
        </w:rPr>
        <w:t xml:space="preserve">шоми, №24, 10 февраль 2004 </w:t>
      </w:r>
    </w:p>
    <w:p w:rsidR="00237291" w:rsidRDefault="00237291" w:rsidP="00237291">
      <w:pPr>
        <w:ind w:right="-2"/>
        <w:jc w:val="both"/>
        <w:rPr>
          <w:rFonts w:ascii="Bodo_uzb" w:hAnsi="Bodo_uzb"/>
          <w:noProof/>
          <w:sz w:val="28"/>
        </w:rPr>
      </w:pPr>
      <w:r>
        <w:rPr>
          <w:rFonts w:ascii="Bodo_uzb" w:hAnsi="Bodo_uzb"/>
          <w:noProof/>
          <w:sz w:val="28"/>
        </w:rPr>
        <w:t>3.Ўзбекистон Республикасининг «Корхоналар тў</w:t>
      </w:r>
      <w:r>
        <w:rPr>
          <w:noProof/>
          <w:sz w:val="28"/>
        </w:rPr>
        <w:t>ã</w:t>
      </w:r>
      <w:r>
        <w:rPr>
          <w:rFonts w:ascii="Bodo_uzb" w:hAnsi="Bodo_uzb"/>
          <w:noProof/>
          <w:sz w:val="28"/>
        </w:rPr>
        <w:t xml:space="preserve">рисидаги» </w:t>
      </w:r>
      <w:r>
        <w:rPr>
          <w:noProof/>
          <w:sz w:val="28"/>
        </w:rPr>
        <w:t>Ê</w:t>
      </w:r>
      <w:r>
        <w:rPr>
          <w:rFonts w:ascii="Bodo_uzb" w:hAnsi="Bodo_uzb"/>
          <w:noProof/>
          <w:sz w:val="28"/>
        </w:rPr>
        <w:t xml:space="preserve">онуни, Т., «Адолат» 2000 </w:t>
      </w:r>
    </w:p>
    <w:p w:rsidR="00237291" w:rsidRDefault="00237291" w:rsidP="00237291">
      <w:pPr>
        <w:ind w:right="-2"/>
        <w:jc w:val="both"/>
        <w:rPr>
          <w:rFonts w:ascii="Bodo_uzb" w:hAnsi="Bodo_uzb"/>
          <w:noProof/>
          <w:sz w:val="28"/>
        </w:rPr>
      </w:pPr>
      <w:r>
        <w:rPr>
          <w:rFonts w:ascii="Bodo_uzb" w:hAnsi="Bodo_uzb"/>
          <w:noProof/>
          <w:sz w:val="28"/>
        </w:rPr>
        <w:t>4.Зайнутдинов Ш.Н., ва бош</w:t>
      </w:r>
      <w:r>
        <w:rPr>
          <w:noProof/>
          <w:sz w:val="28"/>
        </w:rPr>
        <w:t>ê</w:t>
      </w:r>
      <w:r>
        <w:rPr>
          <w:rFonts w:ascii="Bodo_uzb" w:hAnsi="Bodo_uzb"/>
          <w:noProof/>
          <w:sz w:val="28"/>
        </w:rPr>
        <w:t xml:space="preserve">алар. Менежмент асослари. Т., Молия, 2001 </w:t>
      </w:r>
    </w:p>
    <w:p w:rsidR="00237291" w:rsidRDefault="00237291" w:rsidP="00237291">
      <w:pPr>
        <w:ind w:right="-2"/>
        <w:jc w:val="both"/>
        <w:rPr>
          <w:rFonts w:ascii="Bodo_uzb" w:hAnsi="Bodo_uzb"/>
          <w:noProof/>
          <w:sz w:val="28"/>
        </w:rPr>
      </w:pPr>
      <w:r>
        <w:rPr>
          <w:rFonts w:ascii="Bodo_uzb" w:hAnsi="Bodo_uzb"/>
          <w:noProof/>
          <w:sz w:val="28"/>
        </w:rPr>
        <w:t>5.Зайнутдинов Ш.Н. Исмаилова Т.С. Ташкилот назарияси. Ў</w:t>
      </w:r>
      <w:r>
        <w:rPr>
          <w:noProof/>
          <w:sz w:val="28"/>
        </w:rPr>
        <w:t>ê</w:t>
      </w:r>
      <w:r>
        <w:rPr>
          <w:rFonts w:ascii="Bodo_uzb" w:hAnsi="Bodo_uzb"/>
          <w:noProof/>
          <w:sz w:val="28"/>
        </w:rPr>
        <w:t xml:space="preserve">ув </w:t>
      </w:r>
      <w:r>
        <w:rPr>
          <w:noProof/>
          <w:sz w:val="28"/>
        </w:rPr>
        <w:t>ê</w:t>
      </w:r>
      <w:r>
        <w:rPr>
          <w:rFonts w:ascii="Bodo_uzb" w:hAnsi="Bodo_uzb"/>
          <w:noProof/>
          <w:sz w:val="28"/>
        </w:rPr>
        <w:t xml:space="preserve">ўлланма. ТДИУ, 2001 </w:t>
      </w:r>
    </w:p>
    <w:p w:rsidR="00237291" w:rsidRDefault="00237291" w:rsidP="00237291">
      <w:pPr>
        <w:ind w:right="-2"/>
        <w:jc w:val="both"/>
        <w:rPr>
          <w:rFonts w:ascii="Bodo_uzb" w:hAnsi="Bodo_uzb"/>
          <w:noProof/>
          <w:sz w:val="28"/>
        </w:rPr>
      </w:pPr>
      <w:r>
        <w:rPr>
          <w:rFonts w:ascii="Bodo_uzb" w:hAnsi="Bodo_uzb"/>
          <w:noProof/>
          <w:sz w:val="28"/>
        </w:rPr>
        <w:t>6.Шарифхўжаев М. Абдуллаев Ё. Менежмент. Т., Ў</w:t>
      </w:r>
      <w:r>
        <w:rPr>
          <w:noProof/>
          <w:sz w:val="28"/>
        </w:rPr>
        <w:t>ê</w:t>
      </w:r>
      <w:r>
        <w:rPr>
          <w:rFonts w:ascii="Bodo_uzb" w:hAnsi="Bodo_uzb"/>
          <w:noProof/>
          <w:sz w:val="28"/>
        </w:rPr>
        <w:t xml:space="preserve">итувчи 2002 </w:t>
      </w:r>
    </w:p>
    <w:p w:rsidR="00237291" w:rsidRDefault="00237291" w:rsidP="00237291">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237291" w:rsidRDefault="00237291" w:rsidP="00237291">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237291" w:rsidRDefault="00237291" w:rsidP="00237291">
      <w:pPr>
        <w:jc w:val="both"/>
        <w:rPr>
          <w:rFonts w:ascii="Bodo_uzb" w:hAnsi="Bodo_uzb"/>
          <w:sz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045396"/>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91"/>
    <w:rsid w:val="0023729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9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9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1533</Words>
  <Characters>8739</Characters>
  <Application>Microsoft Office Word</Application>
  <DocSecurity>0</DocSecurity>
  <Lines>72</Lines>
  <Paragraphs>20</Paragraphs>
  <ScaleCrop>false</ScaleCrop>
  <Company>Home</Company>
  <LinksUpToDate>false</LinksUpToDate>
  <CharactersWithSpaces>10252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2012-11-05T04:53:00Z</dcterms:created>
  <dcterms:modified xsi:type="dcterms:W3CDTF">2012-11-05T04:54:00Z</dcterms:modified>
</cp:coreProperties>
</file>